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8C" w:rsidRDefault="00F2278C" w:rsidP="00F2278C">
      <w:pPr>
        <w:spacing w:line="360" w:lineRule="auto"/>
        <w:jc w:val="center"/>
        <w:rPr>
          <w:rFonts w:ascii="微软雅黑" w:eastAsia="微软雅黑" w:hAnsi="微软雅黑" w:cs="黑体"/>
          <w:b/>
          <w:sz w:val="28"/>
        </w:rPr>
      </w:pPr>
      <w:bookmarkStart w:id="0" w:name="_GoBack"/>
      <w:r>
        <w:rPr>
          <w:rFonts w:ascii="微软雅黑" w:eastAsia="微软雅黑" w:hAnsi="微软雅黑" w:cs="黑体" w:hint="eastAsia"/>
          <w:b/>
          <w:sz w:val="28"/>
        </w:rPr>
        <w:t>202</w:t>
      </w:r>
      <w:r>
        <w:rPr>
          <w:rFonts w:ascii="微软雅黑" w:eastAsia="微软雅黑" w:hAnsi="微软雅黑" w:cs="黑体"/>
          <w:b/>
          <w:sz w:val="28"/>
        </w:rPr>
        <w:t>2</w:t>
      </w:r>
      <w:r>
        <w:rPr>
          <w:rFonts w:ascii="微软雅黑" w:eastAsia="微软雅黑" w:hAnsi="微软雅黑" w:cs="黑体" w:hint="eastAsia"/>
          <w:b/>
          <w:sz w:val="28"/>
        </w:rPr>
        <w:t>年全国</w:t>
      </w:r>
      <w:r>
        <w:rPr>
          <w:rFonts w:ascii="微软雅黑" w:eastAsia="微软雅黑" w:hAnsi="微软雅黑" w:cs="黑体"/>
          <w:b/>
          <w:sz w:val="28"/>
        </w:rPr>
        <w:t>玉米遗传育种学术研讨会</w:t>
      </w:r>
      <w:r>
        <w:rPr>
          <w:rFonts w:ascii="微软雅黑" w:eastAsia="微软雅黑" w:hAnsi="微软雅黑" w:cs="黑体" w:hint="eastAsia"/>
          <w:b/>
          <w:sz w:val="28"/>
        </w:rPr>
        <w:t>品种田间</w:t>
      </w:r>
      <w:r>
        <w:rPr>
          <w:rFonts w:ascii="微软雅黑" w:eastAsia="微软雅黑" w:hAnsi="微软雅黑" w:cs="黑体"/>
          <w:b/>
          <w:sz w:val="28"/>
        </w:rPr>
        <w:t>展示相关事项</w:t>
      </w:r>
      <w:bookmarkEnd w:id="0"/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本次大会田间展示共设置2个展示区，分别为河南省豫玉种业股份有限公司郑州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试验站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和河南顺鑫大众种业有限公司郑州试验站，每个展示区每个品种计划种植10行，7米行长，具体事项如下：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（一）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有意参加品种田间展示的单位，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请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填写《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品种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田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间展示申请表》，以电子邮件方式发送至</w:t>
      </w:r>
      <w:hyperlink r:id="rId6" w:history="1">
        <w:r>
          <w:rPr>
            <w:rStyle w:val="a7"/>
            <w:rFonts w:ascii="微软雅黑" w:eastAsia="微软雅黑" w:hAnsi="微软雅黑" w:hint="eastAsia"/>
            <w:kern w:val="0"/>
            <w:sz w:val="24"/>
            <w:szCs w:val="24"/>
          </w:rPr>
          <w:t>赵茜邮箱</w:t>
        </w:r>
      </w:hyperlink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（</w:t>
      </w:r>
      <w:r w:rsidRPr="001B534B">
        <w:rPr>
          <w:rFonts w:ascii="微软雅黑" w:eastAsia="微软雅黑" w:hAnsi="微软雅黑" w:cs="宋体" w:hint="eastAsia"/>
          <w:kern w:val="0"/>
          <w:sz w:val="24"/>
          <w:szCs w:val="24"/>
        </w:rPr>
        <w:t>yuyuzhongye</w:t>
      </w:r>
      <w:r w:rsidRPr="001B534B">
        <w:rPr>
          <w:rFonts w:ascii="微软雅黑" w:eastAsia="微软雅黑" w:hAnsi="微软雅黑" w:cs="宋体"/>
          <w:kern w:val="0"/>
          <w:sz w:val="24"/>
          <w:szCs w:val="24"/>
        </w:rPr>
        <w:t>@</w:t>
      </w:r>
      <w:r w:rsidRPr="001B534B">
        <w:rPr>
          <w:rFonts w:ascii="微软雅黑" w:eastAsia="微软雅黑" w:hAnsi="微软雅黑" w:cs="宋体" w:hint="eastAsia"/>
          <w:kern w:val="0"/>
          <w:sz w:val="24"/>
          <w:szCs w:val="24"/>
        </w:rPr>
        <w:t>sina</w:t>
      </w:r>
      <w:r w:rsidRPr="001B534B">
        <w:rPr>
          <w:rFonts w:ascii="微软雅黑" w:eastAsia="微软雅黑" w:hAnsi="微软雅黑" w:cs="宋体"/>
          <w:kern w:val="0"/>
          <w:sz w:val="24"/>
          <w:szCs w:val="24"/>
        </w:rPr>
        <w:t>.com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），每个参展玉米品种原则上2kg，最低不低于1kg，自行包衣后分装2袋，一并寄至河南省豫玉种业股份有限公司，邮寄种子请备注全国玉米遗传育种大会参展品种。参展品种试验费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500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元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/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个，汇至指定账户。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（二）《品种田间展示申请表》电子邮件报名（备案）截止时间为202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2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年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5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月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10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日,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种子、申请表及品种试验费的寄送达截止时间2021年5月1</w:t>
      </w:r>
      <w:r>
        <w:rPr>
          <w:rFonts w:ascii="微软雅黑" w:eastAsia="微软雅黑" w:hAnsi="微软雅黑"/>
          <w:color w:val="000000"/>
          <w:kern w:val="0"/>
          <w:sz w:val="24"/>
          <w:szCs w:val="24"/>
        </w:rPr>
        <w:t>5</w:t>
      </w: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日。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（三）逾期未提交种子和缴费的，视为放弃，主办方将取消新品种展示。因提交的品种适应性和种子质量原因造成的影响由供种单位负责。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 xml:space="preserve">（四）参展品种接收  </w:t>
      </w:r>
    </w:p>
    <w:p w:rsidR="00F2278C" w:rsidRPr="001B534B" w:rsidRDefault="00F2278C" w:rsidP="00F2278C">
      <w:pPr>
        <w:spacing w:line="360" w:lineRule="auto"/>
        <w:ind w:firstLineChars="200" w:firstLine="480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 xml:space="preserve">种子接收单位：河南省豫玉种业股份有限公司， </w:t>
      </w:r>
    </w:p>
    <w:p w:rsidR="00F2278C" w:rsidRPr="001B534B" w:rsidRDefault="00F2278C" w:rsidP="00F2278C">
      <w:pPr>
        <w:spacing w:line="360" w:lineRule="auto"/>
        <w:ind w:firstLineChars="200"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种子接收人：</w:t>
      </w:r>
      <w:r w:rsidRPr="001B534B">
        <w:rPr>
          <w:rFonts w:ascii="微软雅黑" w:eastAsia="微软雅黑" w:hAnsi="微软雅黑" w:cs="宋体" w:hint="eastAsia"/>
          <w:kern w:val="0"/>
          <w:sz w:val="24"/>
          <w:szCs w:val="24"/>
        </w:rPr>
        <w:t>吴建军15083015372</w:t>
      </w:r>
    </w:p>
    <w:p w:rsidR="00F2278C" w:rsidRPr="001B534B" w:rsidRDefault="00F2278C" w:rsidP="00F2278C">
      <w:pPr>
        <w:spacing w:line="360" w:lineRule="auto"/>
        <w:ind w:firstLineChars="200"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1B534B">
        <w:rPr>
          <w:rFonts w:ascii="微软雅黑" w:eastAsia="微软雅黑" w:hAnsi="微软雅黑" w:cs="宋体"/>
          <w:kern w:val="0"/>
          <w:sz w:val="24"/>
          <w:szCs w:val="24"/>
        </w:rPr>
        <w:t>邮箱：</w:t>
      </w:r>
      <w:hyperlink r:id="rId7" w:history="1">
        <w:r w:rsidRPr="001B534B">
          <w:rPr>
            <w:rStyle w:val="a7"/>
            <w:rFonts w:ascii="微软雅黑" w:eastAsia="微软雅黑" w:hAnsi="微软雅黑" w:cs="宋体" w:hint="eastAsia"/>
            <w:kern w:val="0"/>
            <w:sz w:val="24"/>
            <w:szCs w:val="24"/>
          </w:rPr>
          <w:t>yuyuzhongye</w:t>
        </w:r>
        <w:r w:rsidRPr="001B534B">
          <w:rPr>
            <w:rStyle w:val="a7"/>
            <w:rFonts w:ascii="微软雅黑" w:eastAsia="微软雅黑" w:hAnsi="微软雅黑" w:cs="宋体"/>
            <w:kern w:val="0"/>
            <w:sz w:val="24"/>
            <w:szCs w:val="24"/>
          </w:rPr>
          <w:t>@</w:t>
        </w:r>
        <w:r w:rsidRPr="001B534B">
          <w:rPr>
            <w:rStyle w:val="a7"/>
            <w:rFonts w:ascii="微软雅黑" w:eastAsia="微软雅黑" w:hAnsi="微软雅黑" w:cs="宋体" w:hint="eastAsia"/>
            <w:kern w:val="0"/>
            <w:sz w:val="24"/>
            <w:szCs w:val="24"/>
          </w:rPr>
          <w:t>sina</w:t>
        </w:r>
        <w:r w:rsidRPr="001B534B">
          <w:rPr>
            <w:rStyle w:val="a7"/>
            <w:rFonts w:ascii="微软雅黑" w:eastAsia="微软雅黑" w:hAnsi="微软雅黑" w:cs="宋体"/>
            <w:kern w:val="0"/>
            <w:sz w:val="24"/>
            <w:szCs w:val="24"/>
          </w:rPr>
          <w:t>.com</w:t>
        </w:r>
      </w:hyperlink>
    </w:p>
    <w:p w:rsidR="00F2278C" w:rsidRPr="001B534B" w:rsidRDefault="00F2278C" w:rsidP="00F2278C">
      <w:pPr>
        <w:spacing w:line="360" w:lineRule="auto"/>
        <w:ind w:firstLineChars="200"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1B534B">
        <w:rPr>
          <w:rFonts w:ascii="微软雅黑" w:eastAsia="微软雅黑" w:hAnsi="微软雅黑" w:cs="宋体"/>
          <w:kern w:val="0"/>
          <w:sz w:val="24"/>
          <w:szCs w:val="24"/>
        </w:rPr>
        <w:t>邮编：4500</w:t>
      </w:r>
      <w:r w:rsidRPr="001B534B">
        <w:rPr>
          <w:rFonts w:ascii="微软雅黑" w:eastAsia="微软雅黑" w:hAnsi="微软雅黑" w:cs="宋体" w:hint="eastAsia"/>
          <w:kern w:val="0"/>
          <w:sz w:val="24"/>
          <w:szCs w:val="24"/>
        </w:rPr>
        <w:t>01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>种子接收地址：</w:t>
      </w:r>
      <w:r w:rsidRPr="001B534B">
        <w:rPr>
          <w:rFonts w:ascii="微软雅黑" w:eastAsia="微软雅黑" w:hAnsi="微软雅黑" w:cs="宋体" w:hint="eastAsia"/>
          <w:kern w:val="0"/>
          <w:sz w:val="24"/>
          <w:szCs w:val="24"/>
        </w:rPr>
        <w:t>河南省郑州市高新区红叶路76号豫玉种业加工中心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 xml:space="preserve">（五）品种试验费接收 </w:t>
      </w:r>
    </w:p>
    <w:p w:rsidR="00F2278C" w:rsidRPr="001B534B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 xml:space="preserve">账号名称：河南省豫玉种业股份有限公司 </w:t>
      </w:r>
    </w:p>
    <w:p w:rsidR="00F2278C" w:rsidRPr="001B534B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 w:val="24"/>
          <w:szCs w:val="24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lastRenderedPageBreak/>
        <w:t>开 户 行： 中国工商银行股份有限公司郑州注协大厦支行</w:t>
      </w:r>
    </w:p>
    <w:p w:rsidR="00F2278C" w:rsidRDefault="00F2278C" w:rsidP="00F2278C">
      <w:pPr>
        <w:widowControl/>
        <w:ind w:firstLineChars="200" w:firstLine="480"/>
        <w:jc w:val="left"/>
        <w:rPr>
          <w:rFonts w:ascii="微软雅黑" w:eastAsia="微软雅黑" w:hAnsi="微软雅黑"/>
          <w:color w:val="000000"/>
          <w:kern w:val="0"/>
          <w:szCs w:val="21"/>
        </w:rPr>
      </w:pPr>
      <w:r w:rsidRPr="001B534B">
        <w:rPr>
          <w:rFonts w:ascii="微软雅黑" w:eastAsia="微软雅黑" w:hAnsi="微软雅黑" w:hint="eastAsia"/>
          <w:color w:val="000000"/>
          <w:kern w:val="0"/>
          <w:sz w:val="24"/>
          <w:szCs w:val="24"/>
        </w:rPr>
        <w:t xml:space="preserve">账    号：1702322009200001089 </w:t>
      </w:r>
      <w:r w:rsidRPr="001B534B">
        <w:rPr>
          <w:rFonts w:ascii="微软雅黑" w:eastAsia="微软雅黑" w:hAnsi="微软雅黑" w:hint="eastAsia"/>
          <w:color w:val="000000"/>
          <w:kern w:val="0"/>
          <w:szCs w:val="21"/>
        </w:rPr>
        <w:t>（汇款时请注明：全国玉米遗传育种品种参展费）</w:t>
      </w:r>
    </w:p>
    <w:p w:rsidR="00F2278C" w:rsidRDefault="00F2278C" w:rsidP="00F2278C">
      <w:pPr>
        <w:widowControl/>
        <w:jc w:val="center"/>
        <w:rPr>
          <w:rFonts w:ascii="微软雅黑" w:eastAsia="微软雅黑" w:hAnsi="微软雅黑"/>
          <w:b/>
          <w:color w:val="000000"/>
          <w:kern w:val="0"/>
          <w:sz w:val="24"/>
          <w:szCs w:val="24"/>
        </w:rPr>
      </w:pPr>
    </w:p>
    <w:p w:rsidR="00F2278C" w:rsidRDefault="00F2278C" w:rsidP="00F2278C">
      <w:pPr>
        <w:widowControl/>
        <w:jc w:val="center"/>
        <w:rPr>
          <w:rFonts w:ascii="微软雅黑" w:eastAsia="微软雅黑" w:hAnsi="微软雅黑"/>
          <w:b/>
          <w:color w:val="000000"/>
          <w:kern w:val="0"/>
          <w:sz w:val="24"/>
          <w:szCs w:val="24"/>
        </w:rPr>
      </w:pPr>
    </w:p>
    <w:p w:rsidR="00F2278C" w:rsidRDefault="00F2278C" w:rsidP="00F2278C">
      <w:pPr>
        <w:widowControl/>
        <w:jc w:val="center"/>
        <w:rPr>
          <w:rFonts w:ascii="微软雅黑" w:eastAsia="微软雅黑" w:hAnsi="微软雅黑"/>
          <w:b/>
          <w:color w:val="000000"/>
          <w:kern w:val="0"/>
          <w:sz w:val="24"/>
          <w:szCs w:val="24"/>
        </w:rPr>
      </w:pPr>
    </w:p>
    <w:p w:rsidR="00F2278C" w:rsidRDefault="00F2278C" w:rsidP="00F2278C">
      <w:pPr>
        <w:widowControl/>
        <w:jc w:val="center"/>
        <w:rPr>
          <w:rFonts w:ascii="微软雅黑" w:eastAsia="微软雅黑" w:hAnsi="微软雅黑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kern w:val="0"/>
          <w:sz w:val="24"/>
          <w:szCs w:val="24"/>
        </w:rPr>
        <w:t>品种田间</w:t>
      </w:r>
      <w:r>
        <w:rPr>
          <w:rFonts w:ascii="微软雅黑" w:eastAsia="微软雅黑" w:hAnsi="微软雅黑"/>
          <w:b/>
          <w:color w:val="000000"/>
          <w:kern w:val="0"/>
          <w:sz w:val="24"/>
          <w:szCs w:val="24"/>
        </w:rPr>
        <w:t>展示申请表</w:t>
      </w:r>
    </w:p>
    <w:tbl>
      <w:tblPr>
        <w:tblW w:w="5072" w:type="pct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1678"/>
        <w:gridCol w:w="1935"/>
        <w:gridCol w:w="2280"/>
      </w:tblGrid>
      <w:tr w:rsidR="00F2278C" w:rsidTr="007B2FD8">
        <w:tc>
          <w:tcPr>
            <w:tcW w:w="1498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997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55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</w:tr>
      <w:tr w:rsidR="00F2278C" w:rsidTr="007B2FD8">
        <w:tc>
          <w:tcPr>
            <w:tcW w:w="1498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997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55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</w:tr>
      <w:tr w:rsidR="00F2278C" w:rsidTr="007B2FD8">
        <w:tc>
          <w:tcPr>
            <w:tcW w:w="1498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品种（或组合）</w:t>
            </w:r>
          </w:p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3502" w:type="pct"/>
            <w:gridSpan w:val="3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</w:tr>
      <w:tr w:rsidR="00F2278C" w:rsidTr="007B2FD8">
        <w:tc>
          <w:tcPr>
            <w:tcW w:w="1498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品种（或组合）特征特性</w:t>
            </w:r>
          </w:p>
        </w:tc>
        <w:tc>
          <w:tcPr>
            <w:tcW w:w="3502" w:type="pct"/>
            <w:gridSpan w:val="3"/>
            <w:shd w:val="clear" w:color="auto" w:fill="auto"/>
          </w:tcPr>
          <w:p w:rsidR="00F2278C" w:rsidRDefault="00F2278C" w:rsidP="007B2FD8">
            <w:pPr>
              <w:widowControl/>
              <w:adjustRightInd w:val="0"/>
              <w:snapToGrid w:val="0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</w:p>
        </w:tc>
      </w:tr>
      <w:tr w:rsidR="00F2278C" w:rsidTr="007B2FD8">
        <w:tc>
          <w:tcPr>
            <w:tcW w:w="5000" w:type="pct"/>
            <w:gridSpan w:val="4"/>
            <w:shd w:val="clear" w:color="auto" w:fill="auto"/>
          </w:tcPr>
          <w:p w:rsidR="00F2278C" w:rsidRDefault="00F2278C" w:rsidP="007B2FD8">
            <w:pPr>
              <w:widowControl/>
              <w:jc w:val="left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注：上栏填（已审定品种、国家或省区试组合、苗头组合等）</w:t>
            </w:r>
          </w:p>
          <w:p w:rsidR="00F2278C" w:rsidRDefault="00F2278C" w:rsidP="007B2FD8">
            <w:pPr>
              <w:widowControl/>
              <w:jc w:val="left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已审定品种请标注审定编号</w:t>
            </w:r>
          </w:p>
        </w:tc>
      </w:tr>
      <w:tr w:rsidR="00F2278C" w:rsidTr="007B2FD8">
        <w:tc>
          <w:tcPr>
            <w:tcW w:w="1498" w:type="pct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4"/>
              </w:rPr>
              <w:t>种植密度</w:t>
            </w:r>
          </w:p>
        </w:tc>
        <w:tc>
          <w:tcPr>
            <w:tcW w:w="3502" w:type="pct"/>
            <w:gridSpan w:val="3"/>
            <w:shd w:val="clear" w:color="auto" w:fill="auto"/>
          </w:tcPr>
          <w:p w:rsidR="00F2278C" w:rsidRDefault="00F2278C" w:rsidP="007B2FD8">
            <w:pPr>
              <w:widowControl/>
              <w:jc w:val="center"/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t>4000</w:t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t xml:space="preserve">    4500</w:t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t xml:space="preserve">   5000</w:t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t xml:space="preserve">   5500</w:t>
            </w:r>
            <w:r>
              <w:rPr>
                <w:rFonts w:ascii="微软雅黑" w:eastAsia="微软雅黑" w:hAnsi="微软雅黑"/>
                <w:color w:val="000000"/>
                <w:kern w:val="0"/>
                <w:sz w:val="24"/>
                <w:szCs w:val="24"/>
              </w:rPr>
              <w:sym w:font="Wingdings 2" w:char="00A3"/>
            </w:r>
          </w:p>
        </w:tc>
      </w:tr>
    </w:tbl>
    <w:p w:rsidR="00646A8E" w:rsidRDefault="00646A8E"/>
    <w:sectPr w:rsidR="00646A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B70" w:rsidRDefault="00905B70" w:rsidP="00F2278C">
      <w:r>
        <w:separator/>
      </w:r>
    </w:p>
  </w:endnote>
  <w:endnote w:type="continuationSeparator" w:id="0">
    <w:p w:rsidR="00905B70" w:rsidRDefault="00905B70" w:rsidP="00F2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B70" w:rsidRDefault="00905B70" w:rsidP="00F2278C">
      <w:r>
        <w:separator/>
      </w:r>
    </w:p>
  </w:footnote>
  <w:footnote w:type="continuationSeparator" w:id="0">
    <w:p w:rsidR="00905B70" w:rsidRDefault="00905B70" w:rsidP="00F22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B1"/>
    <w:rsid w:val="00180033"/>
    <w:rsid w:val="00646A8E"/>
    <w:rsid w:val="00905B70"/>
    <w:rsid w:val="00920AB1"/>
    <w:rsid w:val="00F2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1BAD4F-1708-42B1-AE3D-D5B2ADCC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8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278C"/>
    <w:rPr>
      <w:rFonts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278C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278C"/>
    <w:rPr>
      <w:rFonts w:eastAsia="宋体"/>
      <w:sz w:val="18"/>
      <w:szCs w:val="18"/>
    </w:rPr>
  </w:style>
  <w:style w:type="character" w:styleId="a7">
    <w:name w:val="Hyperlink"/>
    <w:uiPriority w:val="99"/>
    <w:unhideWhenUsed/>
    <w:qFormat/>
    <w:rsid w:val="00F227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uyuzhongye@sin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6213;&#33564;&#37038;&#3166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YML</dc:creator>
  <cp:keywords/>
  <dc:description/>
  <cp:lastModifiedBy>YML</cp:lastModifiedBy>
  <cp:revision>3</cp:revision>
  <dcterms:created xsi:type="dcterms:W3CDTF">2022-04-13T08:50:00Z</dcterms:created>
  <dcterms:modified xsi:type="dcterms:W3CDTF">2022-04-13T08:50:00Z</dcterms:modified>
</cp:coreProperties>
</file>